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FD3CC0" w14:textId="77777777" w:rsidR="00716379" w:rsidRDefault="00716379">
      <w:pPr>
        <w:jc w:val="center"/>
        <w:rPr>
          <w:b/>
          <w:sz w:val="28"/>
          <w:szCs w:val="28"/>
        </w:rPr>
      </w:pPr>
    </w:p>
    <w:p w14:paraId="56106E23" w14:textId="77777777" w:rsidR="00716379" w:rsidRDefault="00F04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14:paraId="4F5E0D21" w14:textId="77777777" w:rsidR="00716379" w:rsidRDefault="00F04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14:paraId="662A91B7" w14:textId="77777777" w:rsidR="00716379" w:rsidRDefault="00716379">
      <w:pPr>
        <w:jc w:val="center"/>
        <w:rPr>
          <w:b/>
          <w:sz w:val="28"/>
          <w:szCs w:val="28"/>
        </w:rPr>
      </w:pPr>
    </w:p>
    <w:p w14:paraId="0A24F472" w14:textId="46350E80" w:rsidR="00716379" w:rsidRDefault="00F04FC1">
      <w:r>
        <w:t xml:space="preserve">                                                                                                                </w:t>
      </w:r>
      <w:r>
        <w:tab/>
      </w:r>
      <w:r>
        <w:tab/>
        <w:t xml:space="preserve"> Время </w:t>
      </w:r>
      <w:proofErr w:type="gramStart"/>
      <w:r>
        <w:t>1</w:t>
      </w:r>
      <w:r w:rsidR="002A156F">
        <w:t>0</w:t>
      </w:r>
      <w:r>
        <w:t>-0</w:t>
      </w:r>
      <w:r w:rsidR="00B0703E">
        <w:t>0</w:t>
      </w:r>
      <w:proofErr w:type="gramEnd"/>
    </w:p>
    <w:p w14:paraId="46C28085" w14:textId="7418BF35" w:rsidR="00716379" w:rsidRDefault="00F04FC1">
      <w:r>
        <w:t xml:space="preserve">г. Санкт-Петербург                                                                               </w:t>
      </w:r>
      <w:r>
        <w:tab/>
      </w:r>
      <w:r>
        <w:tab/>
        <w:t xml:space="preserve"> 4 июня 202</w:t>
      </w:r>
      <w:r w:rsidR="002A156F">
        <w:t>1</w:t>
      </w:r>
      <w:r>
        <w:t xml:space="preserve"> </w:t>
      </w:r>
    </w:p>
    <w:p w14:paraId="2EC9569E" w14:textId="77777777" w:rsidR="00716379" w:rsidRDefault="00716379"/>
    <w:p w14:paraId="7D0CBF3D" w14:textId="77777777" w:rsidR="00716379" w:rsidRDefault="00716379"/>
    <w:p w14:paraId="6D11912D" w14:textId="77777777" w:rsidR="00716379" w:rsidRDefault="00F04FC1">
      <w:pPr>
        <w:rPr>
          <w:b/>
        </w:rPr>
      </w:pPr>
      <w:r>
        <w:rPr>
          <w:b/>
        </w:rPr>
        <w:t xml:space="preserve">Председатель – Глава Местной администрации МО </w:t>
      </w:r>
      <w:proofErr w:type="spellStart"/>
      <w:r>
        <w:rPr>
          <w:b/>
        </w:rPr>
        <w:t>МО</w:t>
      </w:r>
      <w:proofErr w:type="spellEnd"/>
      <w:r>
        <w:rPr>
          <w:b/>
        </w:rPr>
        <w:t xml:space="preserve"> Семеновский</w:t>
      </w:r>
    </w:p>
    <w:p w14:paraId="55FB5BAA" w14:textId="77777777" w:rsidR="00716379" w:rsidRDefault="00F04FC1">
      <w:r>
        <w:rPr>
          <w:b/>
        </w:rPr>
        <w:t xml:space="preserve">                             Лаптев Сергей Альбертович                           </w:t>
      </w:r>
    </w:p>
    <w:p w14:paraId="26F86D63" w14:textId="77777777" w:rsidR="00716379" w:rsidRDefault="00716379">
      <w:pPr>
        <w:rPr>
          <w:b/>
        </w:rPr>
      </w:pPr>
    </w:p>
    <w:p w14:paraId="238946A2" w14:textId="77777777" w:rsidR="00716379" w:rsidRDefault="00F04FC1">
      <w:pPr>
        <w:rPr>
          <w:b/>
        </w:rPr>
      </w:pPr>
      <w:r>
        <w:rPr>
          <w:b/>
        </w:rPr>
        <w:t>Член оргкомитета:</w:t>
      </w:r>
    </w:p>
    <w:p w14:paraId="64677C42" w14:textId="30A8ABC6" w:rsidR="00716379" w:rsidRDefault="00F04FC1">
      <w:pPr>
        <w:ind w:firstLine="540"/>
        <w:jc w:val="both"/>
      </w:pPr>
      <w:r>
        <w:rPr>
          <w:b/>
          <w:bCs/>
        </w:rPr>
        <w:t xml:space="preserve">Заместитель Главы МО </w:t>
      </w:r>
      <w:proofErr w:type="spellStart"/>
      <w:r>
        <w:rPr>
          <w:b/>
          <w:bCs/>
        </w:rPr>
        <w:t>МО</w:t>
      </w:r>
      <w:proofErr w:type="spellEnd"/>
      <w:r>
        <w:rPr>
          <w:b/>
          <w:bCs/>
        </w:rPr>
        <w:t xml:space="preserve"> </w:t>
      </w:r>
      <w:r w:rsidR="00B0703E">
        <w:rPr>
          <w:b/>
          <w:bCs/>
        </w:rPr>
        <w:t xml:space="preserve">Семеновский </w:t>
      </w:r>
      <w:proofErr w:type="spellStart"/>
      <w:r w:rsidR="00B0703E">
        <w:rPr>
          <w:b/>
          <w:bCs/>
        </w:rPr>
        <w:t>Варникова</w:t>
      </w:r>
      <w:proofErr w:type="spellEnd"/>
      <w:r>
        <w:rPr>
          <w:b/>
          <w:bCs/>
        </w:rPr>
        <w:t xml:space="preserve"> Александра Сергеевна</w:t>
      </w:r>
    </w:p>
    <w:p w14:paraId="7116CDC9" w14:textId="77777777" w:rsidR="00716379" w:rsidRDefault="00F04FC1">
      <w:pPr>
        <w:jc w:val="both"/>
      </w:pPr>
      <w:r>
        <w:rPr>
          <w:b/>
          <w:bCs/>
        </w:rPr>
        <w:t xml:space="preserve">         Секретарь оргкомитета - главный специалист </w:t>
      </w:r>
      <w:proofErr w:type="spellStart"/>
      <w:r>
        <w:rPr>
          <w:b/>
          <w:bCs/>
        </w:rPr>
        <w:t>Кулына</w:t>
      </w:r>
      <w:proofErr w:type="spellEnd"/>
      <w:r>
        <w:rPr>
          <w:b/>
          <w:bCs/>
        </w:rPr>
        <w:t xml:space="preserve"> Елизавета Викторовна </w:t>
      </w:r>
    </w:p>
    <w:p w14:paraId="12E181BF" w14:textId="77777777" w:rsidR="00716379" w:rsidRDefault="00716379">
      <w:pPr>
        <w:jc w:val="both"/>
        <w:rPr>
          <w:b/>
          <w:bCs/>
        </w:rPr>
      </w:pPr>
    </w:p>
    <w:p w14:paraId="703B3B40" w14:textId="016ECA99" w:rsidR="00716379" w:rsidRDefault="00F04FC1">
      <w:pPr>
        <w:jc w:val="both"/>
        <w:rPr>
          <w:b/>
          <w:bCs/>
        </w:rPr>
      </w:pPr>
      <w:r>
        <w:rPr>
          <w:b/>
          <w:bCs/>
        </w:rPr>
        <w:t xml:space="preserve">    На слушаниях присутствовало </w:t>
      </w:r>
      <w:r w:rsidR="00EE4024">
        <w:rPr>
          <w:b/>
          <w:bCs/>
        </w:rPr>
        <w:t>15</w:t>
      </w:r>
      <w:r w:rsidRPr="007C76B3">
        <w:rPr>
          <w:b/>
          <w:bCs/>
        </w:rPr>
        <w:t xml:space="preserve"> </w:t>
      </w:r>
      <w:r w:rsidR="00DB7C29">
        <w:rPr>
          <w:b/>
          <w:bCs/>
        </w:rPr>
        <w:t>человек.</w:t>
      </w:r>
    </w:p>
    <w:p w14:paraId="19B6C322" w14:textId="7A5352F7" w:rsidR="00B0703E" w:rsidRDefault="00B0703E">
      <w:pPr>
        <w:jc w:val="both"/>
      </w:pPr>
    </w:p>
    <w:p w14:paraId="2B5CEF4D" w14:textId="77777777" w:rsidR="00716379" w:rsidRDefault="00716379">
      <w:pPr>
        <w:rPr>
          <w:b/>
        </w:rPr>
      </w:pPr>
    </w:p>
    <w:p w14:paraId="275529ED" w14:textId="77777777" w:rsidR="00716379" w:rsidRDefault="00F04FC1">
      <w:pPr>
        <w:jc w:val="both"/>
        <w:rPr>
          <w:b/>
          <w:bCs/>
        </w:rPr>
      </w:pPr>
      <w:r>
        <w:rPr>
          <w:b/>
          <w:bCs/>
        </w:rPr>
        <w:t>Проект повестки дня:</w:t>
      </w:r>
    </w:p>
    <w:p w14:paraId="0936317B" w14:textId="77777777" w:rsidR="00716379" w:rsidRDefault="00F04FC1">
      <w:pPr>
        <w:numPr>
          <w:ilvl w:val="0"/>
          <w:numId w:val="2"/>
        </w:numPr>
        <w:jc w:val="both"/>
      </w:pPr>
      <w:r>
        <w:t>Вступительное слово Председателя.</w:t>
      </w:r>
    </w:p>
    <w:p w14:paraId="7F1500FD" w14:textId="7A1A084A" w:rsidR="00716379" w:rsidRDefault="00F04FC1">
      <w:pPr>
        <w:numPr>
          <w:ilvl w:val="0"/>
          <w:numId w:val="2"/>
        </w:numPr>
        <w:jc w:val="both"/>
      </w:pPr>
      <w:r>
        <w:t xml:space="preserve">Доклад Председателя по Отчету об </w:t>
      </w:r>
      <w:r w:rsidR="00B0703E">
        <w:t>исполнении Бюджета</w:t>
      </w:r>
      <w:r>
        <w:t xml:space="preserve"> Муниципального образования муниципальный округ </w:t>
      </w:r>
      <w:r w:rsidR="00B0703E">
        <w:t>Семеновский за</w:t>
      </w:r>
      <w:r>
        <w:t xml:space="preserve"> 20</w:t>
      </w:r>
      <w:r w:rsidR="002A156F">
        <w:t>20</w:t>
      </w:r>
      <w:r>
        <w:t xml:space="preserve"> </w:t>
      </w:r>
      <w:r w:rsidR="00B0703E">
        <w:t>г.</w:t>
      </w:r>
    </w:p>
    <w:p w14:paraId="63D3EAC9" w14:textId="60449CD2" w:rsidR="00716379" w:rsidRDefault="00F04FC1">
      <w:pPr>
        <w:numPr>
          <w:ilvl w:val="0"/>
          <w:numId w:val="2"/>
        </w:numPr>
        <w:jc w:val="both"/>
      </w:pPr>
      <w:r>
        <w:t xml:space="preserve">Вопросы участников слушаний по Отчету об </w:t>
      </w:r>
      <w:r w:rsidR="00B0703E">
        <w:t>исполнении Бюджета</w:t>
      </w:r>
      <w:r>
        <w:t xml:space="preserve"> Муниципального образования муниципальный округ </w:t>
      </w:r>
      <w:r w:rsidR="00B0703E">
        <w:t>Семеновский за</w:t>
      </w:r>
      <w:r>
        <w:t xml:space="preserve"> 20</w:t>
      </w:r>
      <w:r w:rsidR="002A156F">
        <w:t>20</w:t>
      </w:r>
      <w:r>
        <w:t xml:space="preserve"> г.</w:t>
      </w:r>
    </w:p>
    <w:p w14:paraId="482B7FA9" w14:textId="77777777" w:rsidR="00716379" w:rsidRDefault="00F04FC1">
      <w:pPr>
        <w:numPr>
          <w:ilvl w:val="0"/>
          <w:numId w:val="2"/>
        </w:numPr>
        <w:jc w:val="both"/>
      </w:pPr>
      <w:r>
        <w:t>Предложения и рекомендации.</w:t>
      </w:r>
    </w:p>
    <w:p w14:paraId="591B66C2" w14:textId="77777777" w:rsidR="00716379" w:rsidRDefault="00716379">
      <w:pPr>
        <w:jc w:val="both"/>
      </w:pPr>
    </w:p>
    <w:p w14:paraId="0B4218D1" w14:textId="77777777" w:rsidR="00716379" w:rsidRDefault="00716379">
      <w:pPr>
        <w:jc w:val="both"/>
      </w:pPr>
    </w:p>
    <w:p w14:paraId="01BEB277" w14:textId="537FD442" w:rsidR="00716379" w:rsidRDefault="00F04FC1">
      <w:pPr>
        <w:jc w:val="both"/>
      </w:pPr>
      <w:r>
        <w:rPr>
          <w:b/>
          <w:bCs/>
        </w:rPr>
        <w:t xml:space="preserve">1. </w:t>
      </w:r>
      <w:r>
        <w:t xml:space="preserve">Председатель – Глава Местной администрации Лаптев </w:t>
      </w:r>
      <w:proofErr w:type="gramStart"/>
      <w:r>
        <w:t>С.А.</w:t>
      </w:r>
      <w:proofErr w:type="gramEnd"/>
      <w:r>
        <w:t xml:space="preserve"> сообщил, что на публичных слушаниях рассматривается вопрос </w:t>
      </w:r>
      <w:r w:rsidR="00551D2C">
        <w:t>– Отчет</w:t>
      </w:r>
      <w:r>
        <w:t xml:space="preserve"> об исполнении Бюджета Муниципального образования муниципальный округ </w:t>
      </w:r>
      <w:r w:rsidR="00551D2C">
        <w:t>Семеновский за</w:t>
      </w:r>
      <w:r>
        <w:t xml:space="preserve"> 20</w:t>
      </w:r>
      <w:r w:rsidR="002A156F">
        <w:t>20</w:t>
      </w:r>
      <w:r>
        <w:t xml:space="preserve"> г.,</w:t>
      </w:r>
      <w:r w:rsidR="00551D2C">
        <w:t xml:space="preserve"> </w:t>
      </w:r>
      <w:r>
        <w:t>в целях:</w:t>
      </w:r>
    </w:p>
    <w:p w14:paraId="0BD13CFA" w14:textId="77777777" w:rsidR="00716379" w:rsidRDefault="00F04FC1">
      <w:pPr>
        <w:jc w:val="both"/>
      </w:pPr>
      <w:r>
        <w:t>- обсуждения данного вопроса,</w:t>
      </w:r>
    </w:p>
    <w:p w14:paraId="713EC000" w14:textId="69FECC4E" w:rsidR="00716379" w:rsidRDefault="00F04FC1">
      <w:pPr>
        <w:jc w:val="both"/>
      </w:pPr>
      <w:r>
        <w:t xml:space="preserve">- учета мнения жителей округа при принятии решений органами местного самоуправления по данному вопросу. </w:t>
      </w:r>
    </w:p>
    <w:p w14:paraId="0F58A947" w14:textId="7EBA7DFA" w:rsidR="00716379" w:rsidRDefault="00F04FC1">
      <w:pPr>
        <w:jc w:val="both"/>
      </w:pPr>
      <w:r>
        <w:rPr>
          <w:b/>
          <w:bCs/>
        </w:rPr>
        <w:t xml:space="preserve">2. </w:t>
      </w:r>
      <w:r w:rsidR="002A156F">
        <w:t xml:space="preserve">Председатель – Глава Местной администрации Лаптев </w:t>
      </w:r>
      <w:proofErr w:type="gramStart"/>
      <w:r w:rsidR="002A156F">
        <w:t>С.А</w:t>
      </w:r>
      <w:proofErr w:type="gramEnd"/>
      <w:r w:rsidR="002A156F">
        <w:t xml:space="preserve"> огласил </w:t>
      </w:r>
      <w:r>
        <w:t>основные показатели отчета.</w:t>
      </w:r>
    </w:p>
    <w:p w14:paraId="5762C436" w14:textId="0AAFC46E" w:rsidR="00716379" w:rsidRDefault="00F04FC1">
      <w:pPr>
        <w:jc w:val="both"/>
        <w:rPr>
          <w:kern w:val="0"/>
          <w:sz w:val="22"/>
          <w:szCs w:val="22"/>
        </w:rPr>
      </w:pPr>
      <w:r>
        <w:t>Площадь МО Семеновский составляет 165 гектаров, численность жителей муниципального образования составляет 2</w:t>
      </w:r>
      <w:r w:rsidR="002A156F">
        <w:t>3667</w:t>
      </w:r>
      <w:r>
        <w:t xml:space="preserve"> человек, из них </w:t>
      </w:r>
      <w:r w:rsidR="002A156F">
        <w:t>4482</w:t>
      </w:r>
      <w:r>
        <w:t xml:space="preserve"> - дети. На территории округа расположено 480 домов. По состоянию на </w:t>
      </w:r>
      <w:proofErr w:type="gramStart"/>
      <w:r>
        <w:t>01-ое</w:t>
      </w:r>
      <w:proofErr w:type="gramEnd"/>
      <w:r>
        <w:t xml:space="preserve"> декабря 20</w:t>
      </w:r>
      <w:r w:rsidR="002A156F">
        <w:t>20</w:t>
      </w:r>
      <w:r>
        <w:t xml:space="preserve"> года на территории муниципального образования 157 дворов площадью 94 тысячи квадратных метров, благоустройство которых возможно проводить за счет средств местного бюджета. </w:t>
      </w:r>
    </w:p>
    <w:p w14:paraId="030E2709" w14:textId="2BC6286A" w:rsidR="00716379" w:rsidRDefault="00F04FC1">
      <w:pPr>
        <w:jc w:val="both"/>
      </w:pPr>
      <w:r>
        <w:t xml:space="preserve">Хотелось бы отметить, что на территории нашего округа 25 тыс. </w:t>
      </w:r>
      <w:proofErr w:type="spellStart"/>
      <w:r>
        <w:t>кв.м</w:t>
      </w:r>
      <w:proofErr w:type="spellEnd"/>
      <w:r>
        <w:t xml:space="preserve">. </w:t>
      </w:r>
      <w:r w:rsidR="0067699D">
        <w:t>— это</w:t>
      </w:r>
      <w:r>
        <w:t xml:space="preserve"> площадь территорий зеленых насаждений общего пользования местного значения, где ежегодно проводятся работы по их содержанию.</w:t>
      </w:r>
    </w:p>
    <w:p w14:paraId="50FC2876" w14:textId="7D698B86" w:rsidR="00716379" w:rsidRDefault="00F04FC1">
      <w:pPr>
        <w:jc w:val="both"/>
      </w:pPr>
      <w:r>
        <w:t>Доходы бюджета муниципального образования на 20</w:t>
      </w:r>
      <w:r w:rsidR="002A156F">
        <w:t>20</w:t>
      </w:r>
      <w:r>
        <w:t xml:space="preserve"> г. </w:t>
      </w:r>
      <w:r w:rsidR="0067699D">
        <w:t xml:space="preserve">составили </w:t>
      </w:r>
      <w:r w:rsidR="002A156F">
        <w:t>38812,9</w:t>
      </w:r>
      <w:r>
        <w:t xml:space="preserve"> тысяч рублей </w:t>
      </w:r>
    </w:p>
    <w:p w14:paraId="74A90671" w14:textId="10F3BA81" w:rsidR="00716379" w:rsidRDefault="00F04FC1">
      <w:pPr>
        <w:jc w:val="both"/>
      </w:pPr>
      <w:r>
        <w:t>Расходы бюджета муниципального образования на 20</w:t>
      </w:r>
      <w:r w:rsidR="002A156F">
        <w:t>20</w:t>
      </w:r>
      <w:r>
        <w:t xml:space="preserve"> г. составили </w:t>
      </w:r>
      <w:r w:rsidR="002A156F">
        <w:t>41535,1</w:t>
      </w:r>
      <w:r>
        <w:t xml:space="preserve"> тысяч рублей.</w:t>
      </w:r>
    </w:p>
    <w:p w14:paraId="13690A26" w14:textId="77777777" w:rsidR="00716379" w:rsidRPr="0067699D" w:rsidRDefault="00F04FC1">
      <w:pPr>
        <w:jc w:val="both"/>
      </w:pPr>
      <w:r w:rsidRPr="0067699D">
        <w:t>Одной из приоритетных видов деятельности Муниципального образования является работа с обращениями граждан нашего муниципального образования.</w:t>
      </w:r>
    </w:p>
    <w:p w14:paraId="3FB71943" w14:textId="277D35F1" w:rsidR="00716379" w:rsidRDefault="00F04FC1">
      <w:pPr>
        <w:jc w:val="both"/>
        <w:rPr>
          <w:kern w:val="0"/>
          <w:sz w:val="22"/>
          <w:szCs w:val="22"/>
        </w:rPr>
      </w:pPr>
      <w:r>
        <w:t>Так за 20</w:t>
      </w:r>
      <w:r w:rsidR="002A156F">
        <w:t>20</w:t>
      </w:r>
      <w:r>
        <w:t xml:space="preserve"> год в Муниципальное образование поступило всего </w:t>
      </w:r>
      <w:r w:rsidR="002A156F">
        <w:t>965</w:t>
      </w:r>
      <w:r>
        <w:t xml:space="preserve"> обращений, из которых:</w:t>
      </w:r>
    </w:p>
    <w:p w14:paraId="6E5107CA" w14:textId="26A3992B" w:rsidR="00716379" w:rsidRDefault="00F04FC1">
      <w:pPr>
        <w:jc w:val="both"/>
      </w:pPr>
      <w:r>
        <w:t>- 7</w:t>
      </w:r>
      <w:r w:rsidR="002A156F">
        <w:t>03</w:t>
      </w:r>
      <w:r>
        <w:t xml:space="preserve"> обращений - по вопросам опеки и попечительства;</w:t>
      </w:r>
    </w:p>
    <w:p w14:paraId="35A4B22A" w14:textId="66450B5A" w:rsidR="00716379" w:rsidRDefault="00F04FC1">
      <w:pPr>
        <w:jc w:val="both"/>
      </w:pPr>
      <w:r>
        <w:t xml:space="preserve">- </w:t>
      </w:r>
      <w:r w:rsidR="002A156F">
        <w:t>159</w:t>
      </w:r>
      <w:r>
        <w:t xml:space="preserve"> обращений - по вопросам благоустройства;</w:t>
      </w:r>
    </w:p>
    <w:p w14:paraId="0140AF7D" w14:textId="77777777" w:rsidR="00EE4024" w:rsidRDefault="00F04FC1">
      <w:pPr>
        <w:jc w:val="both"/>
      </w:pPr>
      <w:r>
        <w:t xml:space="preserve">- </w:t>
      </w:r>
      <w:r w:rsidR="002A156F">
        <w:t>103</w:t>
      </w:r>
      <w:r>
        <w:t xml:space="preserve"> обращения - по иным вопросам деятельности органа местного самоуправления.</w:t>
      </w:r>
    </w:p>
    <w:p w14:paraId="0A53D0C0" w14:textId="100697CE" w:rsidR="00716379" w:rsidRDefault="00EE4024">
      <w:pPr>
        <w:jc w:val="both"/>
        <w:rPr>
          <w:kern w:val="0"/>
          <w:sz w:val="22"/>
          <w:szCs w:val="22"/>
        </w:rPr>
      </w:pPr>
      <w:r>
        <w:lastRenderedPageBreak/>
        <w:t xml:space="preserve">Еще одним крайне важным </w:t>
      </w:r>
      <w:r w:rsidR="00F04FC1" w:rsidRPr="0067699D">
        <w:t>видом деятельности в муниципальном образовании является исполнение государственных полномочий по опеке и попечительству.</w:t>
      </w:r>
      <w:r w:rsidR="00F04FC1">
        <w:t xml:space="preserve"> </w:t>
      </w:r>
    </w:p>
    <w:p w14:paraId="4C7C00E9" w14:textId="07561E55" w:rsidR="00716379" w:rsidRDefault="00F04FC1">
      <w:pPr>
        <w:jc w:val="both"/>
      </w:pPr>
      <w:r>
        <w:t>На учете в органе опеки и попечительства нашего МО состоит 2</w:t>
      </w:r>
      <w:r w:rsidR="002A156F">
        <w:t>4</w:t>
      </w:r>
      <w:r>
        <w:t xml:space="preserve"> </w:t>
      </w:r>
      <w:r w:rsidR="002A156F">
        <w:t>подопечных</w:t>
      </w:r>
      <w:r>
        <w:t xml:space="preserve">, оставшихся без попечения родителей, из них </w:t>
      </w:r>
      <w:r w:rsidR="002A156F">
        <w:t>18</w:t>
      </w:r>
      <w:r>
        <w:t xml:space="preserve"> детей воспитываются приемными родителями. За 20</w:t>
      </w:r>
      <w:r w:rsidR="002A156F">
        <w:t>20</w:t>
      </w:r>
      <w:r>
        <w:t xml:space="preserve"> год выявлено </w:t>
      </w:r>
      <w:r w:rsidR="002A156F">
        <w:t>5</w:t>
      </w:r>
      <w:r>
        <w:t xml:space="preserve"> детей, оставшихся без попечения родителей. Из них 1 ребенок устроен в приемную семью, 3 детей переданы под предварительную опеку. На контроле в органе опеки находится 1 семья, усыновившая ребенка. </w:t>
      </w:r>
    </w:p>
    <w:p w14:paraId="4C3BB619" w14:textId="2D493268" w:rsidR="00716379" w:rsidRDefault="00F04FC1">
      <w:pPr>
        <w:jc w:val="both"/>
      </w:pPr>
      <w:r w:rsidRPr="0067699D">
        <w:t>Особое значение мы придаем знаменательным датам нашей страны и нашего города. Для жителей Муниципального образования организованы различные культурно-массовые мероприятия.</w:t>
      </w:r>
      <w:r>
        <w:t xml:space="preserve"> За 20</w:t>
      </w:r>
      <w:r w:rsidR="002A156F">
        <w:t>20</w:t>
      </w:r>
      <w:r>
        <w:t xml:space="preserve"> год прошли ряд циклов </w:t>
      </w:r>
      <w:r w:rsidR="0067699D">
        <w:t>мероприятий посвященных</w:t>
      </w:r>
      <w:r>
        <w:t>:</w:t>
      </w:r>
    </w:p>
    <w:p w14:paraId="6C1F8982" w14:textId="74EF727A" w:rsidR="002A156F" w:rsidRDefault="002A156F">
      <w:pPr>
        <w:jc w:val="both"/>
      </w:pPr>
      <w:r>
        <w:t>- Дню снятия блокады Ленинграда</w:t>
      </w:r>
    </w:p>
    <w:p w14:paraId="2107A20A" w14:textId="178DFCD4" w:rsidR="002B2372" w:rsidRDefault="002B2372">
      <w:pPr>
        <w:jc w:val="both"/>
      </w:pPr>
      <w:r>
        <w:t>-Масленице</w:t>
      </w:r>
    </w:p>
    <w:p w14:paraId="192DDD2E" w14:textId="38963156" w:rsidR="002B2372" w:rsidRDefault="00F04FC1">
      <w:pPr>
        <w:jc w:val="both"/>
      </w:pPr>
      <w:r>
        <w:t>-Дн</w:t>
      </w:r>
      <w:r w:rsidR="002A156F">
        <w:t>ю</w:t>
      </w:r>
      <w:r>
        <w:t xml:space="preserve"> Победы</w:t>
      </w:r>
    </w:p>
    <w:p w14:paraId="4DD0CB17" w14:textId="477A62C9" w:rsidR="00716379" w:rsidRDefault="00F04FC1">
      <w:pPr>
        <w:jc w:val="both"/>
      </w:pPr>
      <w:r>
        <w:t>- Чествовани</w:t>
      </w:r>
      <w:r w:rsidR="002B2372">
        <w:t>ю</w:t>
      </w:r>
      <w:r>
        <w:t xml:space="preserve"> юбиляров</w:t>
      </w:r>
      <w:r w:rsidR="002B2372">
        <w:t>, и юбиляров</w:t>
      </w:r>
      <w:r>
        <w:t xml:space="preserve"> семейной жизни</w:t>
      </w:r>
    </w:p>
    <w:p w14:paraId="72623D57" w14:textId="16974EBB" w:rsidR="002B2372" w:rsidRDefault="002B2372">
      <w:pPr>
        <w:jc w:val="both"/>
      </w:pPr>
      <w:r>
        <w:t>-Дню знаний</w:t>
      </w:r>
    </w:p>
    <w:p w14:paraId="45B40691" w14:textId="21E957F8" w:rsidR="002B2372" w:rsidRDefault="002B2372">
      <w:pPr>
        <w:jc w:val="both"/>
      </w:pPr>
      <w:r>
        <w:t>-Дню пожилого человека</w:t>
      </w:r>
    </w:p>
    <w:p w14:paraId="218BC1A4" w14:textId="1285DD01" w:rsidR="002B2372" w:rsidRDefault="002B2372">
      <w:pPr>
        <w:jc w:val="both"/>
      </w:pPr>
      <w:r>
        <w:t>-Дню матери</w:t>
      </w:r>
    </w:p>
    <w:p w14:paraId="4229DAB3" w14:textId="79EB7752" w:rsidR="00716379" w:rsidRDefault="00F04FC1">
      <w:pPr>
        <w:jc w:val="both"/>
      </w:pPr>
      <w:r>
        <w:t>-Организация досуга жителей (за 20</w:t>
      </w:r>
      <w:r w:rsidR="002A156F">
        <w:t>20</w:t>
      </w:r>
      <w:r>
        <w:t xml:space="preserve"> год были организованы кинопоказы в КДЦ «Родина»</w:t>
      </w:r>
      <w:r w:rsidR="002B2372">
        <w:t xml:space="preserve">, </w:t>
      </w:r>
      <w:r>
        <w:t>посещение театральных постановок</w:t>
      </w:r>
      <w:r w:rsidR="00551D2C">
        <w:t xml:space="preserve">, посещение </w:t>
      </w:r>
      <w:r w:rsidR="002B2372">
        <w:t>музеев и ледовых шоу</w:t>
      </w:r>
      <w:r w:rsidR="00EE4024">
        <w:t>).</w:t>
      </w:r>
    </w:p>
    <w:p w14:paraId="697189F1" w14:textId="67FA7C85" w:rsidR="00716379" w:rsidRDefault="00F04FC1">
      <w:pPr>
        <w:jc w:val="both"/>
      </w:pPr>
      <w:r>
        <w:t xml:space="preserve">-поздравление юных жителей с Новым годом (это организация </w:t>
      </w:r>
      <w:r w:rsidR="002B2372">
        <w:t>поздравления</w:t>
      </w:r>
      <w:r>
        <w:t xml:space="preserve"> детей с посещением квартир округа Дедом Морозом)</w:t>
      </w:r>
      <w:r w:rsidR="00EE4024">
        <w:t>.</w:t>
      </w:r>
    </w:p>
    <w:p w14:paraId="3F587C2F" w14:textId="7EE18B04" w:rsidR="00716379" w:rsidRDefault="00F04FC1">
      <w:pPr>
        <w:jc w:val="both"/>
      </w:pPr>
      <w:r>
        <w:rPr>
          <w:color w:val="000000"/>
        </w:rPr>
        <w:t xml:space="preserve">    В рамках исполнения Ведомственной целевой программ</w:t>
      </w:r>
      <w:r w:rsidR="002B2372">
        <w:rPr>
          <w:color w:val="000000"/>
        </w:rPr>
        <w:t>ы</w:t>
      </w:r>
      <w:r>
        <w:rPr>
          <w:color w:val="000000"/>
        </w:rPr>
        <w:t xml:space="preserve"> мероприятий, направленных на 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муниципальный округ </w:t>
      </w:r>
      <w:proofErr w:type="gramStart"/>
      <w:r>
        <w:rPr>
          <w:color w:val="000000"/>
        </w:rPr>
        <w:t>Семеновский :</w:t>
      </w:r>
      <w:proofErr w:type="gramEnd"/>
    </w:p>
    <w:p w14:paraId="40A0EAD8" w14:textId="7B60556B" w:rsidR="00716379" w:rsidRDefault="00F04FC1">
      <w:pPr>
        <w:jc w:val="both"/>
      </w:pPr>
      <w:r>
        <w:rPr>
          <w:color w:val="000000"/>
        </w:rPr>
        <w:t>За 20</w:t>
      </w:r>
      <w:r w:rsidR="002B2372">
        <w:rPr>
          <w:color w:val="000000"/>
        </w:rPr>
        <w:t>20</w:t>
      </w:r>
      <w:r>
        <w:rPr>
          <w:color w:val="000000"/>
        </w:rPr>
        <w:t xml:space="preserve"> год в </w:t>
      </w:r>
      <w:r w:rsidR="00551D2C">
        <w:rPr>
          <w:color w:val="000000"/>
        </w:rPr>
        <w:t>округе проведены</w:t>
      </w:r>
      <w:r>
        <w:rPr>
          <w:color w:val="000000"/>
        </w:rPr>
        <w:t xml:space="preserve"> </w:t>
      </w:r>
      <w:r w:rsidR="002B2372">
        <w:rPr>
          <w:color w:val="000000"/>
        </w:rPr>
        <w:t>следующие мероприятия</w:t>
      </w:r>
      <w:r>
        <w:rPr>
          <w:color w:val="000000"/>
        </w:rPr>
        <w:t>:</w:t>
      </w:r>
    </w:p>
    <w:p w14:paraId="0E02FEDA" w14:textId="0DF3D606" w:rsidR="00716379" w:rsidRPr="00551D2C" w:rsidRDefault="00F04FC1">
      <w:pPr>
        <w:jc w:val="both"/>
      </w:pPr>
      <w:r>
        <w:rPr>
          <w:color w:val="000000"/>
        </w:rPr>
        <w:t>- организован</w:t>
      </w:r>
      <w:r w:rsidR="00EE4024">
        <w:rPr>
          <w:color w:val="000000"/>
        </w:rPr>
        <w:t>о</w:t>
      </w:r>
      <w:r>
        <w:rPr>
          <w:color w:val="000000"/>
        </w:rPr>
        <w:t xml:space="preserve"> </w:t>
      </w:r>
      <w:r w:rsidR="00495B62">
        <w:rPr>
          <w:color w:val="000000"/>
        </w:rPr>
        <w:t xml:space="preserve">4 </w:t>
      </w:r>
      <w:r>
        <w:rPr>
          <w:color w:val="000000"/>
        </w:rPr>
        <w:t>шахматны</w:t>
      </w:r>
      <w:r w:rsidR="00495B62">
        <w:rPr>
          <w:color w:val="000000"/>
        </w:rPr>
        <w:t>х</w:t>
      </w:r>
      <w:r>
        <w:rPr>
          <w:color w:val="000000"/>
        </w:rPr>
        <w:t xml:space="preserve"> турнир</w:t>
      </w:r>
      <w:r w:rsidR="00495B62">
        <w:rPr>
          <w:color w:val="000000"/>
        </w:rPr>
        <w:t>а</w:t>
      </w:r>
      <w:r>
        <w:rPr>
          <w:color w:val="000000"/>
        </w:rPr>
        <w:t>;</w:t>
      </w:r>
    </w:p>
    <w:p w14:paraId="6F49E295" w14:textId="4B5A26C3" w:rsidR="00716379" w:rsidRDefault="00F04FC1">
      <w:pPr>
        <w:jc w:val="both"/>
      </w:pPr>
      <w:r>
        <w:rPr>
          <w:kern w:val="0"/>
          <w:sz w:val="22"/>
          <w:szCs w:val="22"/>
        </w:rPr>
        <w:t xml:space="preserve">    </w:t>
      </w:r>
      <w:r>
        <w:t xml:space="preserve">В рамках реализации </w:t>
      </w:r>
      <w:r>
        <w:rPr>
          <w:color w:val="000000"/>
        </w:rPr>
        <w:t xml:space="preserve">Ведомственной целевой программы мероприятий, направленных на решение вопроса местного значения по участию в профилактике терроризма и экстремизма, а также в минимизации и ликвидации последствий проявления терроризма и экстремизма на территории муниципального округа Семеновский было издано </w:t>
      </w:r>
      <w:r w:rsidR="006729B6">
        <w:rPr>
          <w:color w:val="000000"/>
        </w:rPr>
        <w:t>500</w:t>
      </w:r>
      <w:r>
        <w:rPr>
          <w:color w:val="000000"/>
        </w:rPr>
        <w:t xml:space="preserve"> брошюр — методических материалов, направленных на гармонизацию межэтнических и межкультурных отношений, профилактику ксенофобии и укреплении толерантности.</w:t>
      </w:r>
    </w:p>
    <w:p w14:paraId="6378CD46" w14:textId="1AED1C59" w:rsidR="006729B6" w:rsidRDefault="00F04FC1">
      <w:pPr>
        <w:jc w:val="both"/>
        <w:rPr>
          <w:color w:val="000000"/>
        </w:rPr>
      </w:pPr>
      <w:r>
        <w:rPr>
          <w:color w:val="000000"/>
        </w:rPr>
        <w:t xml:space="preserve">       В рамках реализации Ведомственной целевой программы мероприятий, направленных на решение вопроса местного значения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Санкт-Петербурге, в 20</w:t>
      </w:r>
      <w:r w:rsidR="006729B6">
        <w:rPr>
          <w:color w:val="000000"/>
        </w:rPr>
        <w:t>20</w:t>
      </w:r>
      <w:r>
        <w:rPr>
          <w:color w:val="000000"/>
        </w:rPr>
        <w:t xml:space="preserve"> году было издано </w:t>
      </w:r>
      <w:r w:rsidR="006729B6">
        <w:rPr>
          <w:color w:val="000000"/>
        </w:rPr>
        <w:t>250</w:t>
      </w:r>
      <w:r>
        <w:rPr>
          <w:color w:val="000000"/>
        </w:rPr>
        <w:t xml:space="preserve"> брошюр по вопросу профилактики наркомании и пропаганде здорового образа жизни; </w:t>
      </w:r>
      <w:r w:rsidR="006729B6">
        <w:rPr>
          <w:color w:val="000000"/>
        </w:rPr>
        <w:t>Так же проведен ряд лекций в образовательных учреждениях округа.</w:t>
      </w:r>
    </w:p>
    <w:p w14:paraId="294B4F19" w14:textId="77777777" w:rsidR="006729B6" w:rsidRDefault="006729B6">
      <w:pPr>
        <w:jc w:val="both"/>
        <w:rPr>
          <w:color w:val="000000"/>
        </w:rPr>
      </w:pPr>
    </w:p>
    <w:p w14:paraId="4D32EC82" w14:textId="77777777" w:rsidR="00A17697" w:rsidRDefault="00F04FC1">
      <w:pPr>
        <w:jc w:val="both"/>
      </w:pPr>
      <w:r>
        <w:t xml:space="preserve">Были выполнены </w:t>
      </w:r>
      <w:r w:rsidR="00A17697">
        <w:t>следующие работы по благоустройству территорий округа:</w:t>
      </w:r>
    </w:p>
    <w:p w14:paraId="565D9062" w14:textId="52A5BC43" w:rsidR="006729B6" w:rsidRDefault="006729B6">
      <w:pPr>
        <w:jc w:val="both"/>
      </w:pPr>
      <w:r>
        <w:t>замен</w:t>
      </w:r>
      <w:r w:rsidR="00A17697">
        <w:t>а</w:t>
      </w:r>
      <w:r>
        <w:t xml:space="preserve"> песка в песочницах, промывк</w:t>
      </w:r>
      <w:r w:rsidR="00A17697">
        <w:t>а</w:t>
      </w:r>
      <w:r>
        <w:t xml:space="preserve"> покрытий детских и спортивных площадок, ремонт детского оборудования, тренажеров, покрытий на основе резиновой крошки, ремонт скамеек, промывк</w:t>
      </w:r>
      <w:r w:rsidR="00A17697">
        <w:t>а</w:t>
      </w:r>
      <w:r>
        <w:t xml:space="preserve"> урн, ремонт дорожек с набивным покрытием, ремонт и окраск</w:t>
      </w:r>
      <w:r w:rsidR="00A17697">
        <w:t>а</w:t>
      </w:r>
      <w:r>
        <w:t xml:space="preserve"> ограждений газонов, посадк</w:t>
      </w:r>
      <w:r w:rsidR="00A17697">
        <w:t>а</w:t>
      </w:r>
      <w:r>
        <w:t xml:space="preserve"> цветов, создани</w:t>
      </w:r>
      <w:r w:rsidR="00A17697">
        <w:t>е</w:t>
      </w:r>
      <w:r>
        <w:t xml:space="preserve"> сада камней, ремонт газонов, стрижк</w:t>
      </w:r>
      <w:r w:rsidR="00A17697">
        <w:t>а</w:t>
      </w:r>
      <w:r>
        <w:t xml:space="preserve"> кустов, удалени</w:t>
      </w:r>
      <w:r w:rsidR="00A17697">
        <w:t>е</w:t>
      </w:r>
      <w:r>
        <w:t xml:space="preserve"> поросли и опрыскивани</w:t>
      </w:r>
      <w:r w:rsidR="00A17697">
        <w:t>е</w:t>
      </w:r>
      <w:r>
        <w:t xml:space="preserve"> крон деревьев и кустарников, ремонт асфальта, компенсационно</w:t>
      </w:r>
      <w:r w:rsidR="00A17697">
        <w:t>е</w:t>
      </w:r>
      <w:r>
        <w:t xml:space="preserve"> озеленени</w:t>
      </w:r>
      <w:r w:rsidR="00A17697">
        <w:t>е</w:t>
      </w:r>
      <w:r>
        <w:t>, ремонт покрытий дворовых территорий, санитарны</w:t>
      </w:r>
      <w:r w:rsidR="006C268B">
        <w:t>е</w:t>
      </w:r>
      <w:r>
        <w:t xml:space="preserve"> рубк</w:t>
      </w:r>
      <w:r w:rsidR="006C268B">
        <w:t>и</w:t>
      </w:r>
      <w:r>
        <w:t xml:space="preserve"> деревьев по адресам:</w:t>
      </w:r>
    </w:p>
    <w:p w14:paraId="69E7B9F9" w14:textId="3696D91A" w:rsidR="00956A91" w:rsidRPr="00B727CF" w:rsidRDefault="006729B6" w:rsidP="00956A91">
      <w:pPr>
        <w:jc w:val="both"/>
      </w:pPr>
      <w:r w:rsidRPr="00DC79D1">
        <w:t>наб. Обводного канала, д.121</w:t>
      </w:r>
      <w:r>
        <w:t>,</w:t>
      </w:r>
      <w:r w:rsidRPr="00DC79D1">
        <w:t xml:space="preserve"> ул. Серпуховская, </w:t>
      </w:r>
      <w:r w:rsidR="009D6D36">
        <w:t xml:space="preserve">16, </w:t>
      </w:r>
      <w:r w:rsidRPr="00DC79D1">
        <w:t>21</w:t>
      </w:r>
      <w:r w:rsidR="00956A91">
        <w:t>, 25</w:t>
      </w:r>
      <w:r w:rsidRPr="00DC79D1">
        <w:t xml:space="preserve"> и 37</w:t>
      </w:r>
      <w:r>
        <w:t>,</w:t>
      </w:r>
      <w:r w:rsidRPr="00DC79D1">
        <w:t xml:space="preserve"> ул. </w:t>
      </w:r>
      <w:proofErr w:type="spellStart"/>
      <w:r w:rsidRPr="00DC79D1">
        <w:t>Рузовская</w:t>
      </w:r>
      <w:proofErr w:type="spellEnd"/>
      <w:r w:rsidRPr="00DC79D1">
        <w:t>, д. 3-5</w:t>
      </w:r>
      <w:r>
        <w:t xml:space="preserve">, </w:t>
      </w:r>
      <w:r w:rsidRPr="00DC79D1">
        <w:t>пр. Московский, 1</w:t>
      </w:r>
      <w:r>
        <w:t>8</w:t>
      </w:r>
      <w:r w:rsidR="00613B2C">
        <w:t>,</w:t>
      </w:r>
      <w:r w:rsidR="009D6D36">
        <w:t xml:space="preserve"> 20,</w:t>
      </w:r>
      <w:r w:rsidR="00613B2C">
        <w:t xml:space="preserve"> </w:t>
      </w:r>
      <w:r w:rsidR="00956A91">
        <w:t>34, 50,</w:t>
      </w:r>
      <w:r w:rsidR="00613B2C" w:rsidRPr="00873CC6">
        <w:t xml:space="preserve">  </w:t>
      </w:r>
      <w:proofErr w:type="spellStart"/>
      <w:r w:rsidR="00613B2C" w:rsidRPr="00873CC6">
        <w:t>Бронницкая</w:t>
      </w:r>
      <w:proofErr w:type="spellEnd"/>
      <w:r w:rsidR="00613B2C" w:rsidRPr="00873CC6">
        <w:t xml:space="preserve"> ул. </w:t>
      </w:r>
      <w:r w:rsidR="00956A91">
        <w:t xml:space="preserve">4, </w:t>
      </w:r>
      <w:r w:rsidR="00613B2C" w:rsidRPr="00873CC6">
        <w:t xml:space="preserve">17, </w:t>
      </w:r>
      <w:r w:rsidR="00956A91">
        <w:t xml:space="preserve">33, </w:t>
      </w:r>
      <w:r w:rsidR="00613B2C" w:rsidRPr="00873CC6">
        <w:t>38,</w:t>
      </w:r>
      <w:r w:rsidR="00613B2C">
        <w:t xml:space="preserve"> </w:t>
      </w:r>
      <w:r w:rsidR="00613B2C" w:rsidRPr="00873CC6">
        <w:t xml:space="preserve">  Можайская ул. д.3-5,</w:t>
      </w:r>
      <w:r w:rsidR="00613B2C">
        <w:t xml:space="preserve"> </w:t>
      </w:r>
      <w:r w:rsidR="00956A91">
        <w:t xml:space="preserve">34-36, </w:t>
      </w:r>
      <w:r w:rsidR="00613B2C" w:rsidRPr="00873CC6">
        <w:t xml:space="preserve">наб. реки Фонтанки </w:t>
      </w:r>
      <w:r w:rsidR="00956A91">
        <w:t xml:space="preserve"> </w:t>
      </w:r>
      <w:r w:rsidR="00613B2C" w:rsidRPr="00873CC6">
        <w:t>90 к.3</w:t>
      </w:r>
      <w:r w:rsidR="00613B2C">
        <w:t xml:space="preserve">, </w:t>
      </w:r>
      <w:r w:rsidR="009D6D36">
        <w:t xml:space="preserve">к. 6, </w:t>
      </w:r>
      <w:r w:rsidR="009D6D36" w:rsidRPr="00966FF0">
        <w:t>Серпуховск</w:t>
      </w:r>
      <w:r w:rsidR="009D6D36">
        <w:t>ой</w:t>
      </w:r>
      <w:r w:rsidR="009D6D36" w:rsidRPr="00966FF0">
        <w:t xml:space="preserve"> ул., д.48</w:t>
      </w:r>
      <w:r w:rsidR="009D6D36">
        <w:t xml:space="preserve">, </w:t>
      </w:r>
      <w:r w:rsidR="009D6D36" w:rsidRPr="00DA16F1">
        <w:t>Подольская ул., 50</w:t>
      </w:r>
      <w:r w:rsidR="009D6D36">
        <w:t xml:space="preserve">, </w:t>
      </w:r>
      <w:proofErr w:type="spellStart"/>
      <w:r w:rsidR="009D6D36" w:rsidRPr="00C718FE">
        <w:t>Малодетскосельский</w:t>
      </w:r>
      <w:proofErr w:type="spellEnd"/>
      <w:r w:rsidR="009D6D36" w:rsidRPr="00C718FE">
        <w:t xml:space="preserve"> </w:t>
      </w:r>
      <w:r w:rsidR="009D6D36" w:rsidRPr="00C718FE">
        <w:lastRenderedPageBreak/>
        <w:t>пр., 23</w:t>
      </w:r>
      <w:r w:rsidR="009D6D36">
        <w:t>,</w:t>
      </w:r>
      <w:r w:rsidR="00956A91">
        <w:t xml:space="preserve"> 29, 31, 32, 33, 38, </w:t>
      </w:r>
      <w:r w:rsidR="009D6D36">
        <w:t xml:space="preserve"> </w:t>
      </w:r>
      <w:proofErr w:type="spellStart"/>
      <w:r w:rsidR="009D6D36" w:rsidRPr="00FA5308">
        <w:t>Б.Казачий</w:t>
      </w:r>
      <w:proofErr w:type="spellEnd"/>
      <w:r w:rsidR="009D6D36" w:rsidRPr="00FA5308">
        <w:t xml:space="preserve"> пер. 10, 11</w:t>
      </w:r>
      <w:r w:rsidR="009D6D36">
        <w:t xml:space="preserve">, </w:t>
      </w:r>
      <w:r w:rsidR="009D6D36" w:rsidRPr="009D6D36">
        <w:t xml:space="preserve">Загородный пр. </w:t>
      </w:r>
      <w:r w:rsidR="00956A91">
        <w:t xml:space="preserve">43, </w:t>
      </w:r>
      <w:r w:rsidR="009D6D36" w:rsidRPr="009D6D36">
        <w:t>45</w:t>
      </w:r>
      <w:r w:rsidR="009D6D36">
        <w:t xml:space="preserve">, </w:t>
      </w:r>
      <w:proofErr w:type="spellStart"/>
      <w:r w:rsidR="009D6D36" w:rsidRPr="009D6D36">
        <w:t>Верейская</w:t>
      </w:r>
      <w:proofErr w:type="spellEnd"/>
      <w:r w:rsidR="009D6D36" w:rsidRPr="009D6D36">
        <w:t xml:space="preserve"> ул. 45</w:t>
      </w:r>
      <w:r w:rsidR="009D6D36">
        <w:t xml:space="preserve">, </w:t>
      </w:r>
      <w:r w:rsidR="009D6D36" w:rsidRPr="00572177">
        <w:t>17, 22-24</w:t>
      </w:r>
      <w:r w:rsidR="009D6D36">
        <w:t xml:space="preserve">, </w:t>
      </w:r>
      <w:r w:rsidR="009D6D36" w:rsidRPr="009D6D36">
        <w:t>наб. реки Фонтанки, 92</w:t>
      </w:r>
      <w:r w:rsidR="009D6D36">
        <w:t xml:space="preserve">, 98, </w:t>
      </w:r>
      <w:r w:rsidR="009D6D36" w:rsidRPr="009D6D36">
        <w:t>Подольская ул. 23-31</w:t>
      </w:r>
      <w:r w:rsidR="009D6D36">
        <w:t xml:space="preserve">, </w:t>
      </w:r>
      <w:r w:rsidR="00956A91" w:rsidRPr="00956A91">
        <w:t xml:space="preserve">  Подъездной пер., </w:t>
      </w:r>
      <w:r w:rsidR="00956A91">
        <w:t xml:space="preserve">3, </w:t>
      </w:r>
      <w:r w:rsidR="00956A91" w:rsidRPr="00956A91">
        <w:t>17,</w:t>
      </w:r>
      <w:r w:rsidR="00956A91">
        <w:t xml:space="preserve"> </w:t>
      </w:r>
      <w:r w:rsidR="00956A91" w:rsidRPr="002C3325">
        <w:t>проезд у 121 по наб. Обводного канала</w:t>
      </w:r>
      <w:r w:rsidR="00956A91">
        <w:t xml:space="preserve">, </w:t>
      </w:r>
      <w:r w:rsidR="00956A91" w:rsidRPr="00B727CF">
        <w:t>Бородинская ул., 13</w:t>
      </w:r>
      <w:r w:rsidR="00956A91">
        <w:t xml:space="preserve">, </w:t>
      </w:r>
    </w:p>
    <w:p w14:paraId="166CA600" w14:textId="77777777" w:rsidR="00716379" w:rsidRDefault="00716379">
      <w:pPr>
        <w:jc w:val="both"/>
      </w:pPr>
    </w:p>
    <w:p w14:paraId="6128FCE7" w14:textId="52F7DE72" w:rsidR="00716379" w:rsidRDefault="00F04FC1">
      <w:pPr>
        <w:jc w:val="both"/>
      </w:pPr>
      <w:r>
        <w:rPr>
          <w:b/>
          <w:bCs/>
        </w:rPr>
        <w:t>3.</w:t>
      </w:r>
      <w:r>
        <w:t xml:space="preserve"> Вопрос</w:t>
      </w:r>
      <w:r w:rsidR="001509CE">
        <w:t>ов</w:t>
      </w:r>
      <w:r>
        <w:t xml:space="preserve"> и замечани</w:t>
      </w:r>
      <w:r w:rsidR="001509CE">
        <w:t>й</w:t>
      </w:r>
      <w:r>
        <w:t xml:space="preserve"> по Отчету об </w:t>
      </w:r>
      <w:r w:rsidR="00551D2C">
        <w:t>исполнении Бюджета</w:t>
      </w:r>
      <w:r>
        <w:t xml:space="preserve"> Муниципального образования муниципальный округ </w:t>
      </w:r>
      <w:r w:rsidR="00551D2C">
        <w:t>Семеновский за</w:t>
      </w:r>
      <w:r>
        <w:t xml:space="preserve"> 20</w:t>
      </w:r>
      <w:r w:rsidR="001509CE">
        <w:t>20</w:t>
      </w:r>
      <w:r>
        <w:t xml:space="preserve"> г. </w:t>
      </w:r>
      <w:r w:rsidR="007C76B3">
        <w:t xml:space="preserve"> </w:t>
      </w:r>
      <w:r w:rsidR="001509CE">
        <w:t>не поступило.</w:t>
      </w:r>
    </w:p>
    <w:p w14:paraId="6B80769D" w14:textId="77777777" w:rsidR="00716379" w:rsidRDefault="00716379"/>
    <w:p w14:paraId="4BACA301" w14:textId="40A93764" w:rsidR="007C76B3" w:rsidRDefault="007C76B3" w:rsidP="007C76B3">
      <w:pPr>
        <w:pStyle w:val="ac"/>
        <w:numPr>
          <w:ilvl w:val="0"/>
          <w:numId w:val="6"/>
        </w:numPr>
        <w:ind w:left="284" w:hanging="142"/>
        <w:jc w:val="both"/>
      </w:pPr>
      <w:r>
        <w:t>Предложений и рекомендаций по Отчету об исполнении Бюджета Муниципального образования муниципальный округ Семеновский за 20</w:t>
      </w:r>
      <w:r w:rsidR="001509CE">
        <w:t>20</w:t>
      </w:r>
      <w:r>
        <w:t xml:space="preserve"> г</w:t>
      </w:r>
      <w:r w:rsidR="00B0703E">
        <w:t>.</w:t>
      </w:r>
      <w:r>
        <w:t xml:space="preserve"> не поступ</w:t>
      </w:r>
      <w:r w:rsidR="001509CE">
        <w:t>ило.</w:t>
      </w:r>
    </w:p>
    <w:p w14:paraId="227D437B" w14:textId="77E8624D" w:rsidR="00716379" w:rsidRPr="007C76B3" w:rsidRDefault="00716379" w:rsidP="007C76B3">
      <w:pPr>
        <w:pStyle w:val="ac"/>
        <w:ind w:left="0"/>
        <w:jc w:val="both"/>
        <w:rPr>
          <w:b/>
        </w:rPr>
      </w:pPr>
    </w:p>
    <w:p w14:paraId="3A9291E3" w14:textId="77777777" w:rsidR="00716379" w:rsidRDefault="00F04FC1">
      <w:pPr>
        <w:jc w:val="both"/>
      </w:pPr>
      <w:r>
        <w:rPr>
          <w:b/>
        </w:rPr>
        <w:t xml:space="preserve"> РЕШИЛИ:</w:t>
      </w:r>
    </w:p>
    <w:p w14:paraId="23F380E4" w14:textId="77777777" w:rsidR="00716379" w:rsidRDefault="00716379">
      <w:pPr>
        <w:jc w:val="both"/>
      </w:pPr>
    </w:p>
    <w:p w14:paraId="4FA472FC" w14:textId="3A6C3B21" w:rsidR="00716379" w:rsidRDefault="00F04FC1" w:rsidP="0090575F">
      <w:pPr>
        <w:numPr>
          <w:ilvl w:val="0"/>
          <w:numId w:val="1"/>
        </w:numPr>
        <w:ind w:left="15" w:hanging="15"/>
        <w:jc w:val="both"/>
      </w:pPr>
      <w:r>
        <w:rPr>
          <w:b/>
          <w:bCs/>
        </w:rPr>
        <w:t>Рекомендовать</w:t>
      </w:r>
      <w:r w:rsidR="0090575F">
        <w:rPr>
          <w:b/>
          <w:bCs/>
        </w:rPr>
        <w:t xml:space="preserve"> </w:t>
      </w:r>
      <w:r>
        <w:rPr>
          <w:b/>
          <w:bCs/>
        </w:rPr>
        <w:t xml:space="preserve">Муниципальному совету Муниципального образования </w:t>
      </w:r>
      <w:r w:rsidR="0090575F">
        <w:rPr>
          <w:b/>
          <w:bCs/>
        </w:rPr>
        <w:t>М</w:t>
      </w:r>
      <w:r>
        <w:rPr>
          <w:b/>
          <w:bCs/>
        </w:rPr>
        <w:t xml:space="preserve">униципальный округ Семеновский утвердить представленный Отчет об исполнении Бюджета Муниципального образования муниципальный округ </w:t>
      </w:r>
      <w:r w:rsidR="00B0703E">
        <w:rPr>
          <w:b/>
          <w:bCs/>
        </w:rPr>
        <w:t>Семеновский за</w:t>
      </w:r>
      <w:r>
        <w:rPr>
          <w:b/>
          <w:bCs/>
        </w:rPr>
        <w:t xml:space="preserve"> 20</w:t>
      </w:r>
      <w:r w:rsidR="001509CE">
        <w:rPr>
          <w:b/>
          <w:bCs/>
        </w:rPr>
        <w:t>20</w:t>
      </w:r>
      <w:r>
        <w:rPr>
          <w:b/>
          <w:bCs/>
        </w:rPr>
        <w:t xml:space="preserve"> г.</w:t>
      </w:r>
    </w:p>
    <w:p w14:paraId="72DC0450" w14:textId="77777777" w:rsidR="00716379" w:rsidRDefault="00716379">
      <w:pPr>
        <w:jc w:val="both"/>
      </w:pPr>
    </w:p>
    <w:p w14:paraId="7D9E57F0" w14:textId="77777777" w:rsidR="00716379" w:rsidRDefault="00716379">
      <w:pPr>
        <w:jc w:val="both"/>
      </w:pPr>
    </w:p>
    <w:p w14:paraId="3EA07B2A" w14:textId="77777777" w:rsidR="00716379" w:rsidRDefault="00716379">
      <w:pPr>
        <w:jc w:val="both"/>
      </w:pPr>
    </w:p>
    <w:p w14:paraId="2DA1C02B" w14:textId="77777777" w:rsidR="00716379" w:rsidRDefault="00F04FC1">
      <w:pPr>
        <w:jc w:val="both"/>
      </w:pPr>
      <w:r>
        <w:t xml:space="preserve">Председатель                                                                                                         </w:t>
      </w:r>
      <w:proofErr w:type="spellStart"/>
      <w:r>
        <w:t>С.А.Лаптев</w:t>
      </w:r>
      <w:proofErr w:type="spellEnd"/>
      <w:r>
        <w:t xml:space="preserve"> </w:t>
      </w:r>
    </w:p>
    <w:p w14:paraId="3155F728" w14:textId="77777777" w:rsidR="00716379" w:rsidRDefault="00716379">
      <w:pPr>
        <w:jc w:val="both"/>
      </w:pPr>
    </w:p>
    <w:p w14:paraId="49F78296" w14:textId="77777777" w:rsidR="00716379" w:rsidRDefault="00F04FC1">
      <w:pPr>
        <w:jc w:val="both"/>
      </w:pPr>
      <w:r>
        <w:t xml:space="preserve">                                                                        </w:t>
      </w:r>
    </w:p>
    <w:p w14:paraId="37599227" w14:textId="77777777" w:rsidR="00716379" w:rsidRDefault="00716379">
      <w:pPr>
        <w:jc w:val="both"/>
      </w:pPr>
    </w:p>
    <w:p w14:paraId="0248BDF6" w14:textId="77777777" w:rsidR="00716379" w:rsidRDefault="00F04FC1">
      <w:pPr>
        <w:jc w:val="both"/>
      </w:pPr>
      <w:r>
        <w:t xml:space="preserve">Секретарь                                                                                                                </w:t>
      </w:r>
      <w:proofErr w:type="spellStart"/>
      <w:r>
        <w:t>Е.В.Кулына</w:t>
      </w:r>
      <w:proofErr w:type="spellEnd"/>
    </w:p>
    <w:p w14:paraId="3BAC2709" w14:textId="77777777" w:rsidR="00716379" w:rsidRDefault="00716379">
      <w:pPr>
        <w:jc w:val="both"/>
      </w:pPr>
    </w:p>
    <w:p w14:paraId="5662659A" w14:textId="77777777" w:rsidR="00716379" w:rsidRDefault="00716379">
      <w:pPr>
        <w:jc w:val="both"/>
      </w:pPr>
    </w:p>
    <w:p w14:paraId="17E0B3EB" w14:textId="77777777" w:rsidR="00716379" w:rsidRDefault="00716379">
      <w:pPr>
        <w:jc w:val="both"/>
      </w:pPr>
    </w:p>
    <w:p w14:paraId="03654204" w14:textId="22D14252" w:rsidR="00716379" w:rsidRDefault="00716379">
      <w:pPr>
        <w:jc w:val="both"/>
        <w:rPr>
          <w:color w:val="CE181E"/>
        </w:rPr>
      </w:pPr>
    </w:p>
    <w:sectPr w:rsidR="00716379">
      <w:footerReference w:type="default" r:id="rId7"/>
      <w:pgSz w:w="11906" w:h="16838"/>
      <w:pgMar w:top="600" w:right="850" w:bottom="1691" w:left="1701" w:header="0" w:footer="1132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B321" w14:textId="77777777" w:rsidR="000C50E7" w:rsidRDefault="000C50E7">
      <w:r>
        <w:separator/>
      </w:r>
    </w:p>
  </w:endnote>
  <w:endnote w:type="continuationSeparator" w:id="0">
    <w:p w14:paraId="3661F553" w14:textId="77777777" w:rsidR="000C50E7" w:rsidRDefault="000C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770D" w14:textId="77777777" w:rsidR="00716379" w:rsidRDefault="00F04FC1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96D9" w14:textId="77777777" w:rsidR="000C50E7" w:rsidRDefault="000C50E7">
      <w:r>
        <w:separator/>
      </w:r>
    </w:p>
  </w:footnote>
  <w:footnote w:type="continuationSeparator" w:id="0">
    <w:p w14:paraId="6047C055" w14:textId="77777777" w:rsidR="000C50E7" w:rsidRDefault="000C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8C9"/>
    <w:multiLevelType w:val="hybridMultilevel"/>
    <w:tmpl w:val="FF24C4D2"/>
    <w:lvl w:ilvl="0" w:tplc="7A02FA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72CA"/>
    <w:multiLevelType w:val="multilevel"/>
    <w:tmpl w:val="F5B482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7929D2"/>
    <w:multiLevelType w:val="hybridMultilevel"/>
    <w:tmpl w:val="6E8C56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427BD"/>
    <w:multiLevelType w:val="multilevel"/>
    <w:tmpl w:val="94CAB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532247"/>
    <w:multiLevelType w:val="hybridMultilevel"/>
    <w:tmpl w:val="57A6E9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F2BC1"/>
    <w:multiLevelType w:val="multilevel"/>
    <w:tmpl w:val="99D053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79"/>
    <w:rsid w:val="000C50E7"/>
    <w:rsid w:val="001509CE"/>
    <w:rsid w:val="002A156F"/>
    <w:rsid w:val="002B2372"/>
    <w:rsid w:val="00495B62"/>
    <w:rsid w:val="00551D2C"/>
    <w:rsid w:val="00613B2C"/>
    <w:rsid w:val="006729B6"/>
    <w:rsid w:val="0067699D"/>
    <w:rsid w:val="006C268B"/>
    <w:rsid w:val="00716379"/>
    <w:rsid w:val="007C76B3"/>
    <w:rsid w:val="0090575F"/>
    <w:rsid w:val="00956A91"/>
    <w:rsid w:val="00967314"/>
    <w:rsid w:val="009D6D36"/>
    <w:rsid w:val="00A17697"/>
    <w:rsid w:val="00B0703E"/>
    <w:rsid w:val="00DB7C29"/>
    <w:rsid w:val="00EE4024"/>
    <w:rsid w:val="00F0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2239"/>
  <w15:docId w15:val="{B484F0CA-912B-4BAC-9E43-F614B617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1">
    <w:name w:val="Основной шрифт абзаца1"/>
    <w:qFormat/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0">
    <w:name w:val="Указатель3"/>
    <w:basedOn w:val="a"/>
    <w:qFormat/>
    <w:pPr>
      <w:suppressLineNumbers/>
    </w:pPr>
    <w:rPr>
      <w:rFonts w:cs="Arial"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qFormat/>
    <w:pPr>
      <w:suppressLineNumbers/>
    </w:pPr>
    <w:rPr>
      <w:rFonts w:ascii="Arial" w:hAnsi="Arial" w:cs="Tahoma"/>
    </w:rPr>
  </w:style>
  <w:style w:type="paragraph" w:styleId="aa">
    <w:name w:val="footer"/>
    <w:basedOn w:val="a"/>
    <w:pPr>
      <w:suppressLineNumbers/>
      <w:tabs>
        <w:tab w:val="center" w:pos="4677"/>
        <w:tab w:val="right" w:pos="9354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c">
    <w:name w:val="List Paragraph"/>
    <w:basedOn w:val="a"/>
    <w:uiPriority w:val="34"/>
    <w:qFormat/>
    <w:rsid w:val="007C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Лиза</dc:creator>
  <cp:keywords/>
  <dc:description/>
  <cp:lastModifiedBy>Buh2 Semenovskoe</cp:lastModifiedBy>
  <cp:revision>10</cp:revision>
  <cp:lastPrinted>2021-06-04T10:38:00Z</cp:lastPrinted>
  <dcterms:created xsi:type="dcterms:W3CDTF">2021-06-04T08:32:00Z</dcterms:created>
  <dcterms:modified xsi:type="dcterms:W3CDTF">2021-06-04T12:24:00Z</dcterms:modified>
  <dc:language>ru-RU</dc:language>
</cp:coreProperties>
</file>